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69D991" w14:textId="77777777" w:rsidR="00367C50" w:rsidRDefault="00367C50" w:rsidP="00367C50">
      <w:pPr>
        <w:tabs>
          <w:tab w:val="left" w:pos="-1440"/>
          <w:tab w:val="left" w:pos="-720"/>
          <w:tab w:val="left" w:pos="0"/>
          <w:tab w:val="left" w:pos="720"/>
          <w:tab w:val="left" w:pos="1440"/>
          <w:tab w:val="left" w:pos="2153"/>
          <w:tab w:val="left" w:pos="2880"/>
        </w:tabs>
        <w:suppressAutoHyphens/>
        <w:bidi/>
        <w:rPr>
          <w:sz w:val="18"/>
        </w:rPr>
      </w:pPr>
      <w:bookmarkStart w:id="0" w:name="_GoBack"/>
      <w:r>
        <w:rPr>
          <w:sz w:val="18"/>
          <w:szCs w:val="18"/>
          <w:rtl/>
          <w:lang w:eastAsia="ar"/>
        </w:rPr>
        <w:t xml:space="preserve">اسم الموظف: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التاريخ: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bookmarkEnd w:id="0"/>
    <w:p w14:paraId="34CC8264" w14:textId="77777777" w:rsidR="00367C50" w:rsidRDefault="00367C50" w:rsidP="00367C50">
      <w:pPr>
        <w:tabs>
          <w:tab w:val="left" w:pos="-1440"/>
          <w:tab w:val="left" w:pos="-720"/>
          <w:tab w:val="left" w:pos="0"/>
          <w:tab w:val="left" w:pos="720"/>
          <w:tab w:val="left" w:pos="1440"/>
          <w:tab w:val="left" w:pos="2153"/>
          <w:tab w:val="left" w:pos="2880"/>
        </w:tabs>
        <w:suppressAutoHyphens/>
        <w:bidi/>
        <w:rPr>
          <w:sz w:val="18"/>
        </w:rPr>
      </w:pPr>
    </w:p>
    <w:p w14:paraId="24B313B1" w14:textId="77777777" w:rsidR="00367C50" w:rsidRDefault="00367C50" w:rsidP="00367C50">
      <w:pPr>
        <w:tabs>
          <w:tab w:val="left" w:pos="-1440"/>
          <w:tab w:val="left" w:pos="-720"/>
          <w:tab w:val="left" w:pos="0"/>
          <w:tab w:val="left" w:pos="720"/>
          <w:tab w:val="left" w:pos="1440"/>
          <w:tab w:val="left" w:pos="2153"/>
          <w:tab w:val="left" w:pos="2880"/>
        </w:tabs>
        <w:suppressAutoHyphens/>
        <w:bidi/>
        <w:rPr>
          <w:sz w:val="18"/>
        </w:rPr>
      </w:pPr>
      <w:r>
        <w:rPr>
          <w:sz w:val="18"/>
          <w:szCs w:val="18"/>
          <w:rtl/>
          <w:lang w:eastAsia="ar"/>
        </w:rPr>
        <w:t xml:space="preserve">الموظف/رقم الشارة: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المشرف: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p w14:paraId="05072D38" w14:textId="77777777" w:rsidR="00367C50" w:rsidRDefault="00367C50" w:rsidP="00367C50">
      <w:pPr>
        <w:pStyle w:val="Header"/>
        <w:tabs>
          <w:tab w:val="left" w:pos="450"/>
        </w:tabs>
        <w:bidi/>
        <w:rPr>
          <w:sz w:val="18"/>
        </w:rPr>
      </w:pPr>
    </w:p>
    <w:p w14:paraId="7F5E6E7E" w14:textId="77777777" w:rsidR="00367C50" w:rsidRDefault="00367C50" w:rsidP="00367C50">
      <w:pPr>
        <w:suppressAutoHyphens/>
        <w:bidi/>
        <w:rPr>
          <w:i/>
          <w:sz w:val="16"/>
        </w:rPr>
      </w:pPr>
      <w:r>
        <w:rPr>
          <w:i/>
          <w:iCs/>
          <w:sz w:val="16"/>
          <w:szCs w:val="16"/>
          <w:rtl/>
          <w:lang w:eastAsia="ar"/>
        </w:rPr>
        <w:t xml:space="preserve">يجب إكمال هذا النموذج من قبل المشرف المباشر خلال الأسبوع </w:t>
      </w:r>
      <w:r>
        <w:rPr>
          <w:i/>
          <w:iCs/>
          <w:sz w:val="16"/>
          <w:szCs w:val="16"/>
          <w:u w:val="single"/>
          <w:rtl/>
          <w:lang w:eastAsia="ar"/>
        </w:rPr>
        <w:t xml:space="preserve">الرابع </w:t>
      </w:r>
      <w:r>
        <w:rPr>
          <w:i/>
          <w:iCs/>
          <w:sz w:val="16"/>
          <w:szCs w:val="16"/>
          <w:rtl/>
          <w:lang w:eastAsia="ar"/>
        </w:rPr>
        <w:t>من التوظيف.  عند الانتهاء من الجلسة، يتم توقيع الاسم بالأحرف الأولى في المكان المناسب والعودة إلى قسم الصحة والسلامة والبيئة.</w:t>
      </w:r>
    </w:p>
    <w:p w14:paraId="64C1DDF8" w14:textId="77777777" w:rsidR="00367C50" w:rsidRDefault="00367C50" w:rsidP="00367C50">
      <w:pPr>
        <w:suppressAutoHyphens/>
        <w:bidi/>
        <w:rPr>
          <w:sz w:val="18"/>
        </w:rPr>
      </w:pPr>
    </w:p>
    <w:tbl>
      <w:tblPr>
        <w:bidiVisual/>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4228"/>
        <w:gridCol w:w="416"/>
        <w:gridCol w:w="4255"/>
      </w:tblGrid>
      <w:tr w:rsidR="00367C50" w14:paraId="702F06C6" w14:textId="77777777" w:rsidTr="007009F3">
        <w:trPr>
          <w:cantSplit/>
          <w:trHeight w:val="1024"/>
        </w:trPr>
        <w:tc>
          <w:tcPr>
            <w:tcW w:w="442" w:type="dxa"/>
            <w:tcBorders>
              <w:top w:val="double" w:sz="6" w:space="0" w:color="auto"/>
              <w:left w:val="double" w:sz="6" w:space="0" w:color="auto"/>
            </w:tcBorders>
          </w:tcPr>
          <w:p w14:paraId="7C6D5938" w14:textId="77777777" w:rsidR="00367C50" w:rsidRDefault="00367C50"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28" w:type="dxa"/>
            <w:tcBorders>
              <w:top w:val="double" w:sz="6" w:space="0" w:color="auto"/>
              <w:right w:val="double" w:sz="6" w:space="0" w:color="auto"/>
            </w:tcBorders>
          </w:tcPr>
          <w:p w14:paraId="0A04A94A" w14:textId="77777777" w:rsidR="00367C50" w:rsidRDefault="00367C50" w:rsidP="007009F3">
            <w:pPr>
              <w:tabs>
                <w:tab w:val="left" w:pos="-1440"/>
                <w:tab w:val="left" w:pos="-720"/>
                <w:tab w:val="left" w:pos="390"/>
              </w:tabs>
              <w:suppressAutoHyphens/>
              <w:bidi/>
              <w:rPr>
                <w:sz w:val="16"/>
              </w:rPr>
            </w:pPr>
            <w:r>
              <w:rPr>
                <w:b/>
                <w:bCs/>
                <w:sz w:val="16"/>
                <w:szCs w:val="16"/>
                <w:rtl/>
                <w:lang w:eastAsia="ar"/>
              </w:rPr>
              <w:t>متطلبات السقالات</w:t>
            </w:r>
          </w:p>
          <w:p w14:paraId="6FDF3DBE" w14:textId="77777777" w:rsidR="00367C50" w:rsidRDefault="00367C50" w:rsidP="007009F3">
            <w:pPr>
              <w:suppressAutoHyphens/>
              <w:bidi/>
              <w:rPr>
                <w:sz w:val="14"/>
              </w:rPr>
            </w:pPr>
            <w:r>
              <w:rPr>
                <w:sz w:val="14"/>
                <w:szCs w:val="14"/>
                <w:rtl/>
                <w:lang w:eastAsia="ar"/>
              </w:rPr>
              <w:t>اشرح إجراءات السقالات ونظام وسم السقالة.  بما في ذلك:</w:t>
            </w:r>
          </w:p>
          <w:p w14:paraId="62509543"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العمل على السقالات المعيبة أو غير المكتملة</w:t>
            </w:r>
          </w:p>
          <w:p w14:paraId="487B1344" w14:textId="77777777" w:rsidR="00367C50" w:rsidRDefault="00367C50" w:rsidP="00367C50">
            <w:pPr>
              <w:numPr>
                <w:ilvl w:val="0"/>
                <w:numId w:val="17"/>
              </w:numPr>
              <w:tabs>
                <w:tab w:val="left" w:pos="-1440"/>
                <w:tab w:val="left" w:pos="-720"/>
                <w:tab w:val="left" w:pos="390"/>
              </w:tabs>
              <w:suppressAutoHyphens/>
              <w:bidi/>
              <w:rPr>
                <w:sz w:val="18"/>
              </w:rPr>
            </w:pPr>
            <w:r>
              <w:rPr>
                <w:sz w:val="14"/>
                <w:szCs w:val="14"/>
                <w:rtl/>
                <w:lang w:eastAsia="ar"/>
              </w:rPr>
              <w:t>تعديل الأنظمة من قبل الموظفين المعتمدين</w:t>
            </w:r>
          </w:p>
        </w:tc>
        <w:tc>
          <w:tcPr>
            <w:tcW w:w="416" w:type="dxa"/>
            <w:vMerge w:val="restart"/>
            <w:tcBorders>
              <w:top w:val="double" w:sz="6" w:space="0" w:color="auto"/>
              <w:left w:val="double" w:sz="6" w:space="0" w:color="auto"/>
            </w:tcBorders>
          </w:tcPr>
          <w:p w14:paraId="349EEF12" w14:textId="77777777" w:rsidR="00367C50" w:rsidRDefault="00367C50"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54" w:type="dxa"/>
            <w:vMerge w:val="restart"/>
            <w:tcBorders>
              <w:top w:val="double" w:sz="6" w:space="0" w:color="auto"/>
              <w:right w:val="double" w:sz="6" w:space="0" w:color="auto"/>
            </w:tcBorders>
          </w:tcPr>
          <w:p w14:paraId="5046576F" w14:textId="77777777" w:rsidR="00367C50" w:rsidRDefault="00367C50"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حماية العينين</w:t>
            </w:r>
          </w:p>
          <w:p w14:paraId="35952B9F" w14:textId="77777777" w:rsidR="00367C50" w:rsidRDefault="00367C50" w:rsidP="007009F3">
            <w:pPr>
              <w:keepNext/>
              <w:tabs>
                <w:tab w:val="left" w:pos="-1440"/>
                <w:tab w:val="left" w:pos="-720"/>
              </w:tabs>
              <w:suppressAutoHyphens/>
              <w:bidi/>
              <w:rPr>
                <w:sz w:val="14"/>
              </w:rPr>
            </w:pPr>
            <w:r>
              <w:rPr>
                <w:sz w:val="14"/>
                <w:szCs w:val="14"/>
                <w:rtl/>
                <w:lang w:eastAsia="ar"/>
              </w:rPr>
              <w:t>راجع المتطلبات المتعلقة بحماية العين.</w:t>
            </w:r>
          </w:p>
          <w:p w14:paraId="36B734A0"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أكد على أن نظارات السلامة الصناعية (</w:t>
            </w:r>
            <w:r>
              <w:rPr>
                <w:sz w:val="14"/>
                <w:szCs w:val="14"/>
                <w:lang w:eastAsia="ar" w:bidi="en-US"/>
              </w:rPr>
              <w:t>ANSI Z</w:t>
            </w:r>
            <w:r>
              <w:rPr>
                <w:sz w:val="14"/>
                <w:szCs w:val="14"/>
                <w:rtl/>
                <w:lang w:eastAsia="ar"/>
              </w:rPr>
              <w:t xml:space="preserve">-87 أو ما يعادلها) مطلوبة دائمًا، حتى أثناء إجراء عمليات اللحام. </w:t>
            </w:r>
          </w:p>
          <w:p w14:paraId="2D6AAB01" w14:textId="77777777" w:rsidR="00367C50" w:rsidRDefault="00367C50" w:rsidP="00367C50">
            <w:pPr>
              <w:numPr>
                <w:ilvl w:val="0"/>
                <w:numId w:val="17"/>
              </w:numPr>
              <w:tabs>
                <w:tab w:val="left" w:pos="-1440"/>
                <w:tab w:val="left" w:pos="-720"/>
                <w:tab w:val="left" w:pos="390"/>
              </w:tabs>
              <w:suppressAutoHyphens/>
              <w:bidi/>
              <w:rPr>
                <w:sz w:val="16"/>
              </w:rPr>
            </w:pPr>
            <w:r>
              <w:rPr>
                <w:sz w:val="14"/>
                <w:szCs w:val="14"/>
                <w:rtl/>
                <w:lang w:eastAsia="ar"/>
              </w:rPr>
              <w:t>اشرح أن بعض المهام تتطلب حماية إضافية للعين.  أثناء استخدام المطحنة الجانبية، يعد استخدام واقي الوجه ونظارات الأمان إلزاميًا.</w:t>
            </w:r>
          </w:p>
        </w:tc>
      </w:tr>
      <w:tr w:rsidR="00367C50" w14:paraId="17FD0E29" w14:textId="77777777" w:rsidTr="007009F3">
        <w:trPr>
          <w:cantSplit/>
          <w:trHeight w:val="522"/>
        </w:trPr>
        <w:tc>
          <w:tcPr>
            <w:tcW w:w="442" w:type="dxa"/>
            <w:vMerge w:val="restart"/>
            <w:tcBorders>
              <w:top w:val="single" w:sz="4" w:space="0" w:color="auto"/>
              <w:left w:val="double" w:sz="6" w:space="0" w:color="auto"/>
            </w:tcBorders>
          </w:tcPr>
          <w:p w14:paraId="5723C9B9" w14:textId="77777777" w:rsidR="00367C50" w:rsidRDefault="00367C50"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28" w:type="dxa"/>
            <w:vMerge w:val="restart"/>
            <w:tcBorders>
              <w:top w:val="single" w:sz="4" w:space="0" w:color="auto"/>
              <w:right w:val="double" w:sz="6" w:space="0" w:color="auto"/>
            </w:tcBorders>
          </w:tcPr>
          <w:p w14:paraId="12FE9859" w14:textId="77777777" w:rsidR="00367C50" w:rsidRDefault="00367C50" w:rsidP="007009F3">
            <w:pPr>
              <w:tabs>
                <w:tab w:val="left" w:pos="-1440"/>
                <w:tab w:val="left" w:pos="-720"/>
                <w:tab w:val="left" w:pos="390"/>
              </w:tabs>
              <w:suppressAutoHyphens/>
              <w:bidi/>
              <w:rPr>
                <w:sz w:val="16"/>
              </w:rPr>
            </w:pPr>
            <w:r>
              <w:rPr>
                <w:b/>
                <w:bCs/>
                <w:sz w:val="16"/>
                <w:szCs w:val="16"/>
                <w:rtl/>
                <w:lang w:eastAsia="ar"/>
              </w:rPr>
              <w:t>متطلبات الحاجز</w:t>
            </w:r>
          </w:p>
          <w:p w14:paraId="4C275583" w14:textId="77777777" w:rsidR="00367C50" w:rsidRDefault="00367C50" w:rsidP="007009F3">
            <w:pPr>
              <w:tabs>
                <w:tab w:val="left" w:pos="-1440"/>
                <w:tab w:val="left" w:pos="-720"/>
                <w:tab w:val="left" w:pos="390"/>
              </w:tabs>
              <w:suppressAutoHyphens/>
              <w:bidi/>
              <w:rPr>
                <w:sz w:val="14"/>
              </w:rPr>
            </w:pPr>
            <w:r>
              <w:rPr>
                <w:sz w:val="14"/>
                <w:szCs w:val="14"/>
                <w:rtl/>
                <w:lang w:eastAsia="ar"/>
              </w:rPr>
              <w:t xml:space="preserve">راجع إجراءات الحواجز أو لاصق منع المرور.  </w:t>
            </w:r>
            <w:r>
              <w:rPr>
                <w:b/>
                <w:bCs/>
                <w:sz w:val="14"/>
                <w:szCs w:val="14"/>
                <w:u w:val="single"/>
                <w:rtl/>
                <w:lang w:eastAsia="ar"/>
              </w:rPr>
              <w:t>اشرح معنى التالي:</w:t>
            </w:r>
          </w:p>
          <w:p w14:paraId="1C0871DC"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الأصفر والأسود - تحذير</w:t>
            </w:r>
          </w:p>
          <w:p w14:paraId="0B04D4A6"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الأحمر والأسود - خطر</w:t>
            </w:r>
          </w:p>
          <w:p w14:paraId="535EA1F8" w14:textId="77777777" w:rsidR="00367C50" w:rsidRDefault="00367C50" w:rsidP="00367C50">
            <w:pPr>
              <w:numPr>
                <w:ilvl w:val="0"/>
                <w:numId w:val="17"/>
              </w:numPr>
              <w:tabs>
                <w:tab w:val="left" w:pos="-1440"/>
                <w:tab w:val="left" w:pos="-720"/>
                <w:tab w:val="left" w:pos="390"/>
              </w:tabs>
              <w:suppressAutoHyphens/>
              <w:bidi/>
              <w:rPr>
                <w:sz w:val="16"/>
              </w:rPr>
            </w:pPr>
            <w:r>
              <w:rPr>
                <w:sz w:val="14"/>
                <w:szCs w:val="14"/>
                <w:rtl/>
                <w:lang w:eastAsia="ar"/>
              </w:rPr>
              <w:t>الأحمر "خطر" - ممنوع الدخول إلى المناطق المحددة بهذا اللون</w:t>
            </w:r>
          </w:p>
        </w:tc>
        <w:tc>
          <w:tcPr>
            <w:tcW w:w="416" w:type="dxa"/>
            <w:vMerge/>
            <w:tcBorders>
              <w:left w:val="double" w:sz="6" w:space="0" w:color="auto"/>
            </w:tcBorders>
          </w:tcPr>
          <w:p w14:paraId="707893BD" w14:textId="77777777" w:rsidR="00367C50" w:rsidRDefault="00367C50" w:rsidP="007009F3">
            <w:pPr>
              <w:tabs>
                <w:tab w:val="left" w:pos="-1440"/>
                <w:tab w:val="left" w:pos="-720"/>
                <w:tab w:val="right" w:pos="270"/>
                <w:tab w:val="left" w:pos="720"/>
                <w:tab w:val="left" w:pos="1170"/>
                <w:tab w:val="left" w:pos="1440"/>
              </w:tabs>
              <w:suppressAutoHyphens/>
              <w:bidi/>
              <w:jc w:val="center"/>
              <w:rPr>
                <w:sz w:val="24"/>
              </w:rPr>
            </w:pPr>
          </w:p>
        </w:tc>
        <w:tc>
          <w:tcPr>
            <w:tcW w:w="4254" w:type="dxa"/>
            <w:vMerge/>
            <w:tcBorders>
              <w:right w:val="double" w:sz="6" w:space="0" w:color="auto"/>
            </w:tcBorders>
          </w:tcPr>
          <w:p w14:paraId="5CC8A209" w14:textId="77777777" w:rsidR="00367C50" w:rsidRDefault="00367C50" w:rsidP="007009F3">
            <w:pPr>
              <w:tabs>
                <w:tab w:val="left" w:pos="-1440"/>
                <w:tab w:val="left" w:pos="-720"/>
                <w:tab w:val="right" w:pos="270"/>
                <w:tab w:val="left" w:pos="720"/>
                <w:tab w:val="left" w:pos="1170"/>
                <w:tab w:val="left" w:pos="1440"/>
              </w:tabs>
              <w:suppressAutoHyphens/>
              <w:bidi/>
              <w:rPr>
                <w:b/>
                <w:sz w:val="18"/>
              </w:rPr>
            </w:pPr>
          </w:p>
        </w:tc>
      </w:tr>
      <w:tr w:rsidR="00367C50" w14:paraId="34DAF130" w14:textId="77777777" w:rsidTr="007009F3">
        <w:trPr>
          <w:cantSplit/>
          <w:trHeight w:val="641"/>
        </w:trPr>
        <w:tc>
          <w:tcPr>
            <w:tcW w:w="442" w:type="dxa"/>
            <w:vMerge/>
            <w:tcBorders>
              <w:left w:val="double" w:sz="6" w:space="0" w:color="auto"/>
            </w:tcBorders>
          </w:tcPr>
          <w:p w14:paraId="6214FB08" w14:textId="77777777" w:rsidR="00367C50" w:rsidRDefault="00367C50" w:rsidP="007009F3">
            <w:pPr>
              <w:tabs>
                <w:tab w:val="left" w:pos="-1440"/>
                <w:tab w:val="left" w:pos="-720"/>
                <w:tab w:val="right" w:pos="270"/>
                <w:tab w:val="left" w:pos="720"/>
                <w:tab w:val="left" w:pos="1170"/>
                <w:tab w:val="left" w:pos="1440"/>
              </w:tabs>
              <w:suppressAutoHyphens/>
              <w:bidi/>
              <w:jc w:val="center"/>
              <w:rPr>
                <w:sz w:val="24"/>
              </w:rPr>
            </w:pPr>
          </w:p>
        </w:tc>
        <w:tc>
          <w:tcPr>
            <w:tcW w:w="4228" w:type="dxa"/>
            <w:vMerge/>
            <w:tcBorders>
              <w:right w:val="double" w:sz="6" w:space="0" w:color="auto"/>
            </w:tcBorders>
          </w:tcPr>
          <w:p w14:paraId="59EF4E54" w14:textId="77777777" w:rsidR="00367C50" w:rsidRDefault="00367C50" w:rsidP="007009F3">
            <w:pPr>
              <w:tabs>
                <w:tab w:val="left" w:pos="-1440"/>
                <w:tab w:val="left" w:pos="-720"/>
                <w:tab w:val="left" w:pos="390"/>
              </w:tabs>
              <w:suppressAutoHyphens/>
              <w:bidi/>
              <w:rPr>
                <w:b/>
                <w:sz w:val="18"/>
              </w:rPr>
            </w:pPr>
          </w:p>
        </w:tc>
        <w:tc>
          <w:tcPr>
            <w:tcW w:w="416" w:type="dxa"/>
            <w:vMerge w:val="restart"/>
            <w:tcBorders>
              <w:left w:val="double" w:sz="6" w:space="0" w:color="auto"/>
            </w:tcBorders>
          </w:tcPr>
          <w:p w14:paraId="4C9CBFFC" w14:textId="77777777" w:rsidR="00367C50" w:rsidRDefault="00367C50" w:rsidP="007009F3">
            <w:pPr>
              <w:tabs>
                <w:tab w:val="left" w:pos="-1440"/>
                <w:tab w:val="left" w:pos="-720"/>
                <w:tab w:val="right" w:pos="270"/>
                <w:tab w:val="left" w:pos="720"/>
                <w:tab w:val="left" w:pos="1170"/>
                <w:tab w:val="left" w:pos="1440"/>
              </w:tabs>
              <w:suppressAutoHyphens/>
              <w:bidi/>
              <w:jc w:val="center"/>
              <w:rPr>
                <w:sz w:val="24"/>
              </w:rPr>
            </w:pPr>
            <w:r>
              <w:rPr>
                <w:sz w:val="24"/>
                <w:szCs w:val="24"/>
                <w:rtl/>
                <w:lang w:eastAsia="ar"/>
              </w:rPr>
              <w:sym w:font="Wingdings" w:char="F06F"/>
            </w:r>
          </w:p>
        </w:tc>
        <w:tc>
          <w:tcPr>
            <w:tcW w:w="4254" w:type="dxa"/>
            <w:vMerge w:val="restart"/>
            <w:tcBorders>
              <w:right w:val="double" w:sz="6" w:space="0" w:color="auto"/>
            </w:tcBorders>
          </w:tcPr>
          <w:p w14:paraId="347E0DB9" w14:textId="77777777" w:rsidR="00367C50" w:rsidRDefault="00367C50"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أساسيات الوقاية من إصابات الظهر</w:t>
            </w:r>
          </w:p>
          <w:p w14:paraId="62E1509D" w14:textId="77777777" w:rsidR="00367C50" w:rsidRDefault="00367C50"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اشرح العناصر الأساسية لبرنامج الوقاية من إصابات الظهر للمقاول، بما في ذلك:</w:t>
            </w:r>
          </w:p>
          <w:p w14:paraId="78DE9224"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استخدام تقنيات الرفع المناسبة عند رفع المواد باليد.</w:t>
            </w:r>
          </w:p>
          <w:p w14:paraId="0D9959A1"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أهمية الحصول على مساعدة إضافية لرفع الأحمال الثقيلة أو الصعبة.</w:t>
            </w:r>
          </w:p>
          <w:p w14:paraId="4F10345A"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تركيز المقاول المستمر والمتكرر على الوقاية من إصابات الظهر (على سبيل المثال، من خلال نقاشات الأمن والسلامة في مكان العمل، واجتماعات السلامة، والنشرات الإخبارية، وما إلى ذلك)</w:t>
            </w:r>
          </w:p>
          <w:p w14:paraId="3BB549BF" w14:textId="77777777" w:rsidR="00367C50" w:rsidRDefault="00367C50" w:rsidP="00367C50">
            <w:pPr>
              <w:numPr>
                <w:ilvl w:val="0"/>
                <w:numId w:val="17"/>
              </w:numPr>
              <w:tabs>
                <w:tab w:val="left" w:pos="-1440"/>
                <w:tab w:val="left" w:pos="-720"/>
                <w:tab w:val="left" w:pos="390"/>
              </w:tabs>
              <w:suppressAutoHyphens/>
              <w:bidi/>
              <w:rPr>
                <w:b/>
                <w:sz w:val="18"/>
              </w:rPr>
            </w:pPr>
            <w:r>
              <w:rPr>
                <w:sz w:val="14"/>
                <w:szCs w:val="14"/>
                <w:rtl/>
                <w:lang w:eastAsia="ar"/>
              </w:rPr>
              <w:t>استخدام تمارين الإطالة في الصباح.</w:t>
            </w:r>
          </w:p>
        </w:tc>
      </w:tr>
      <w:tr w:rsidR="00367C50" w14:paraId="2D38C3A5" w14:textId="77777777" w:rsidTr="007009F3">
        <w:trPr>
          <w:cantSplit/>
          <w:trHeight w:val="1149"/>
        </w:trPr>
        <w:tc>
          <w:tcPr>
            <w:tcW w:w="442" w:type="dxa"/>
            <w:tcBorders>
              <w:left w:val="double" w:sz="6" w:space="0" w:color="auto"/>
            </w:tcBorders>
          </w:tcPr>
          <w:p w14:paraId="4E639F3F" w14:textId="77777777" w:rsidR="00367C50" w:rsidRDefault="00367C50"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28" w:type="dxa"/>
            <w:tcBorders>
              <w:right w:val="double" w:sz="6" w:space="0" w:color="auto"/>
            </w:tcBorders>
          </w:tcPr>
          <w:p w14:paraId="5EE10170" w14:textId="77777777" w:rsidR="00367C50" w:rsidRDefault="00367C50" w:rsidP="007009F3">
            <w:pPr>
              <w:tabs>
                <w:tab w:val="left" w:pos="-1440"/>
                <w:tab w:val="left" w:pos="-720"/>
                <w:tab w:val="left" w:pos="390"/>
              </w:tabs>
              <w:suppressAutoHyphens/>
              <w:bidi/>
              <w:rPr>
                <w:sz w:val="16"/>
              </w:rPr>
            </w:pPr>
            <w:r>
              <w:rPr>
                <w:b/>
                <w:bCs/>
                <w:sz w:val="16"/>
                <w:szCs w:val="16"/>
                <w:rtl/>
                <w:lang w:eastAsia="ar"/>
              </w:rPr>
              <w:t>تصاريح الأعمال الخطرة</w:t>
            </w:r>
          </w:p>
          <w:p w14:paraId="7900FF73" w14:textId="77777777" w:rsidR="00367C50" w:rsidRDefault="00367C50" w:rsidP="007009F3">
            <w:pPr>
              <w:tabs>
                <w:tab w:val="left" w:pos="-1440"/>
                <w:tab w:val="left" w:pos="-720"/>
                <w:tab w:val="left" w:pos="390"/>
              </w:tabs>
              <w:suppressAutoHyphens/>
              <w:bidi/>
              <w:rPr>
                <w:sz w:val="14"/>
              </w:rPr>
            </w:pPr>
            <w:r>
              <w:rPr>
                <w:sz w:val="14"/>
                <w:szCs w:val="14"/>
                <w:rtl/>
                <w:lang w:eastAsia="ar"/>
              </w:rPr>
              <w:t>حدد متى وأين تكون تصاريح الدخول والعمل مطلوبة.  اشرح:</w:t>
            </w:r>
          </w:p>
          <w:p w14:paraId="3654CFD8"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 xml:space="preserve">تعريف "المساحات المُغلقة". </w:t>
            </w:r>
          </w:p>
          <w:p w14:paraId="6EB66F0D"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الظروف التي تُعتبر "أشغال حرارية".</w:t>
            </w:r>
          </w:p>
          <w:p w14:paraId="67CF40E7" w14:textId="77777777" w:rsidR="00367C50" w:rsidRDefault="00367C50" w:rsidP="00367C50">
            <w:pPr>
              <w:numPr>
                <w:ilvl w:val="0"/>
                <w:numId w:val="17"/>
              </w:numPr>
              <w:tabs>
                <w:tab w:val="left" w:pos="-1440"/>
                <w:tab w:val="left" w:pos="-720"/>
                <w:tab w:val="left" w:pos="390"/>
              </w:tabs>
              <w:suppressAutoHyphens/>
              <w:bidi/>
              <w:rPr>
                <w:sz w:val="16"/>
              </w:rPr>
            </w:pPr>
            <w:r>
              <w:rPr>
                <w:sz w:val="14"/>
                <w:szCs w:val="14"/>
                <w:rtl/>
                <w:lang w:eastAsia="ar"/>
              </w:rPr>
              <w:t>أسباب تراخيص الحفر/حفر الخنادق</w:t>
            </w:r>
          </w:p>
        </w:tc>
        <w:tc>
          <w:tcPr>
            <w:tcW w:w="416" w:type="dxa"/>
            <w:vMerge/>
            <w:tcBorders>
              <w:left w:val="double" w:sz="6" w:space="0" w:color="auto"/>
            </w:tcBorders>
          </w:tcPr>
          <w:p w14:paraId="14F9CF70" w14:textId="77777777" w:rsidR="00367C50" w:rsidRDefault="00367C50" w:rsidP="007009F3">
            <w:pPr>
              <w:tabs>
                <w:tab w:val="left" w:pos="-1440"/>
                <w:tab w:val="left" w:pos="-720"/>
                <w:tab w:val="right" w:pos="270"/>
                <w:tab w:val="left" w:pos="720"/>
                <w:tab w:val="left" w:pos="1170"/>
                <w:tab w:val="left" w:pos="1440"/>
              </w:tabs>
              <w:suppressAutoHyphens/>
              <w:bidi/>
              <w:jc w:val="center"/>
              <w:rPr>
                <w:sz w:val="24"/>
              </w:rPr>
            </w:pPr>
          </w:p>
        </w:tc>
        <w:tc>
          <w:tcPr>
            <w:tcW w:w="4254" w:type="dxa"/>
            <w:vMerge/>
            <w:tcBorders>
              <w:right w:val="double" w:sz="6" w:space="0" w:color="auto"/>
            </w:tcBorders>
          </w:tcPr>
          <w:p w14:paraId="4E97B648" w14:textId="77777777" w:rsidR="00367C50" w:rsidRDefault="00367C50" w:rsidP="00367C50">
            <w:pPr>
              <w:numPr>
                <w:ilvl w:val="0"/>
                <w:numId w:val="17"/>
              </w:numPr>
              <w:tabs>
                <w:tab w:val="left" w:pos="-1440"/>
                <w:tab w:val="left" w:pos="-720"/>
                <w:tab w:val="left" w:pos="390"/>
              </w:tabs>
              <w:suppressAutoHyphens/>
              <w:bidi/>
              <w:rPr>
                <w:sz w:val="16"/>
              </w:rPr>
            </w:pPr>
          </w:p>
        </w:tc>
      </w:tr>
      <w:tr w:rsidR="00367C50" w14:paraId="36D367A4" w14:textId="77777777" w:rsidTr="007009F3">
        <w:trPr>
          <w:cantSplit/>
          <w:trHeight w:val="328"/>
        </w:trPr>
        <w:tc>
          <w:tcPr>
            <w:tcW w:w="442" w:type="dxa"/>
            <w:vMerge w:val="restart"/>
            <w:tcBorders>
              <w:left w:val="double" w:sz="6" w:space="0" w:color="auto"/>
            </w:tcBorders>
          </w:tcPr>
          <w:p w14:paraId="75B66276" w14:textId="77777777" w:rsidR="00367C50" w:rsidRDefault="00367C50"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28" w:type="dxa"/>
            <w:vMerge w:val="restart"/>
            <w:tcBorders>
              <w:right w:val="double" w:sz="6" w:space="0" w:color="auto"/>
            </w:tcBorders>
          </w:tcPr>
          <w:p w14:paraId="70EC3AAE" w14:textId="77777777" w:rsidR="00367C50" w:rsidRDefault="00367C50"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استخدام الحماية من السقوط</w:t>
            </w:r>
          </w:p>
          <w:p w14:paraId="3194221E" w14:textId="77777777" w:rsidR="00367C50" w:rsidRDefault="00367C50" w:rsidP="007009F3">
            <w:pPr>
              <w:tabs>
                <w:tab w:val="left" w:pos="-1440"/>
                <w:tab w:val="left" w:pos="-720"/>
              </w:tabs>
              <w:suppressAutoHyphens/>
              <w:bidi/>
              <w:rPr>
                <w:sz w:val="14"/>
              </w:rPr>
            </w:pPr>
            <w:r>
              <w:rPr>
                <w:sz w:val="14"/>
                <w:szCs w:val="14"/>
                <w:rtl/>
                <w:lang w:eastAsia="ar"/>
              </w:rPr>
              <w:t xml:space="preserve">اشرح كيفية فحص أحزمة الأمان وشرائط التعليق قبل الاستخدام، وكيف يجب ربط الحبال بجسم كبير موجود في الأعلى، والاستخدام الصحيح للحلقة على شكل حرف </w:t>
            </w:r>
            <w:r>
              <w:rPr>
                <w:sz w:val="14"/>
                <w:szCs w:val="14"/>
                <w:lang w:eastAsia="ar" w:bidi="en-US"/>
              </w:rPr>
              <w:t>D</w:t>
            </w:r>
            <w:r>
              <w:rPr>
                <w:sz w:val="14"/>
                <w:szCs w:val="14"/>
                <w:rtl/>
                <w:lang w:eastAsia="ar"/>
              </w:rPr>
              <w:t>.</w:t>
            </w:r>
          </w:p>
        </w:tc>
        <w:tc>
          <w:tcPr>
            <w:tcW w:w="416" w:type="dxa"/>
            <w:vMerge/>
            <w:tcBorders>
              <w:left w:val="double" w:sz="6" w:space="0" w:color="auto"/>
            </w:tcBorders>
          </w:tcPr>
          <w:p w14:paraId="1AEDAAF3" w14:textId="77777777" w:rsidR="00367C50" w:rsidRDefault="00367C50" w:rsidP="007009F3">
            <w:pPr>
              <w:tabs>
                <w:tab w:val="left" w:pos="-1440"/>
                <w:tab w:val="left" w:pos="-720"/>
                <w:tab w:val="right" w:pos="270"/>
                <w:tab w:val="left" w:pos="720"/>
                <w:tab w:val="left" w:pos="1170"/>
                <w:tab w:val="left" w:pos="1440"/>
              </w:tabs>
              <w:suppressAutoHyphens/>
              <w:bidi/>
              <w:jc w:val="center"/>
              <w:rPr>
                <w:sz w:val="18"/>
              </w:rPr>
            </w:pPr>
          </w:p>
        </w:tc>
        <w:tc>
          <w:tcPr>
            <w:tcW w:w="4254" w:type="dxa"/>
            <w:vMerge/>
            <w:tcBorders>
              <w:right w:val="double" w:sz="6" w:space="0" w:color="auto"/>
            </w:tcBorders>
          </w:tcPr>
          <w:p w14:paraId="2AC3DBC9" w14:textId="77777777" w:rsidR="00367C50" w:rsidRDefault="00367C50" w:rsidP="007009F3">
            <w:pPr>
              <w:tabs>
                <w:tab w:val="left" w:pos="-1440"/>
                <w:tab w:val="left" w:pos="-720"/>
                <w:tab w:val="right" w:pos="270"/>
                <w:tab w:val="left" w:pos="720"/>
                <w:tab w:val="left" w:pos="1170"/>
                <w:tab w:val="left" w:pos="1440"/>
              </w:tabs>
              <w:suppressAutoHyphens/>
              <w:bidi/>
              <w:rPr>
                <w:sz w:val="16"/>
              </w:rPr>
            </w:pPr>
          </w:p>
        </w:tc>
      </w:tr>
      <w:tr w:rsidR="00367C50" w14:paraId="0EBFA9A7" w14:textId="77777777" w:rsidTr="007009F3">
        <w:trPr>
          <w:cantSplit/>
          <w:trHeight w:val="507"/>
        </w:trPr>
        <w:tc>
          <w:tcPr>
            <w:tcW w:w="442" w:type="dxa"/>
            <w:vMerge/>
            <w:tcBorders>
              <w:left w:val="double" w:sz="6" w:space="0" w:color="auto"/>
              <w:bottom w:val="single" w:sz="4" w:space="0" w:color="auto"/>
            </w:tcBorders>
          </w:tcPr>
          <w:p w14:paraId="673BCC34" w14:textId="77777777" w:rsidR="00367C50" w:rsidRDefault="00367C50" w:rsidP="007009F3">
            <w:pPr>
              <w:tabs>
                <w:tab w:val="left" w:pos="-1440"/>
                <w:tab w:val="left" w:pos="-720"/>
                <w:tab w:val="right" w:pos="270"/>
                <w:tab w:val="left" w:pos="720"/>
                <w:tab w:val="left" w:pos="1170"/>
                <w:tab w:val="left" w:pos="1440"/>
              </w:tabs>
              <w:suppressAutoHyphens/>
              <w:bidi/>
              <w:jc w:val="center"/>
              <w:rPr>
                <w:sz w:val="24"/>
              </w:rPr>
            </w:pPr>
          </w:p>
        </w:tc>
        <w:tc>
          <w:tcPr>
            <w:tcW w:w="4228" w:type="dxa"/>
            <w:vMerge/>
            <w:tcBorders>
              <w:bottom w:val="single" w:sz="4" w:space="0" w:color="auto"/>
              <w:right w:val="double" w:sz="6" w:space="0" w:color="auto"/>
            </w:tcBorders>
          </w:tcPr>
          <w:p w14:paraId="7C15C79F" w14:textId="77777777" w:rsidR="00367C50" w:rsidRDefault="00367C50" w:rsidP="007009F3">
            <w:pPr>
              <w:tabs>
                <w:tab w:val="left" w:pos="-1440"/>
                <w:tab w:val="left" w:pos="-720"/>
                <w:tab w:val="right" w:pos="270"/>
                <w:tab w:val="left" w:pos="720"/>
                <w:tab w:val="left" w:pos="1170"/>
                <w:tab w:val="left" w:pos="1440"/>
              </w:tabs>
              <w:suppressAutoHyphens/>
              <w:bidi/>
              <w:rPr>
                <w:b/>
                <w:sz w:val="18"/>
              </w:rPr>
            </w:pPr>
          </w:p>
        </w:tc>
        <w:tc>
          <w:tcPr>
            <w:tcW w:w="416" w:type="dxa"/>
            <w:vMerge w:val="restart"/>
            <w:tcBorders>
              <w:left w:val="double" w:sz="6" w:space="0" w:color="auto"/>
            </w:tcBorders>
          </w:tcPr>
          <w:p w14:paraId="6A980BB5" w14:textId="77777777" w:rsidR="00367C50" w:rsidRDefault="00367C50"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54" w:type="dxa"/>
            <w:tcBorders>
              <w:right w:val="double" w:sz="6" w:space="0" w:color="auto"/>
            </w:tcBorders>
          </w:tcPr>
          <w:p w14:paraId="6605FCC9" w14:textId="77777777" w:rsidR="00367C50" w:rsidRDefault="00367C50"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أخرى:</w:t>
            </w:r>
            <w:r w:rsidRPr="00D31BA5">
              <w:rPr>
                <w:noProof/>
                <w:rtl/>
                <w:lang w:eastAsia="ar"/>
              </w:rPr>
              <w:t xml:space="preserve"> </w:t>
            </w:r>
          </w:p>
        </w:tc>
      </w:tr>
      <w:tr w:rsidR="00367C50" w14:paraId="3244D042" w14:textId="77777777" w:rsidTr="007009F3">
        <w:trPr>
          <w:cantSplit/>
          <w:trHeight w:val="507"/>
        </w:trPr>
        <w:tc>
          <w:tcPr>
            <w:tcW w:w="442" w:type="dxa"/>
            <w:vMerge w:val="restart"/>
            <w:tcBorders>
              <w:left w:val="double" w:sz="6" w:space="0" w:color="auto"/>
              <w:bottom w:val="double" w:sz="6" w:space="0" w:color="auto"/>
            </w:tcBorders>
          </w:tcPr>
          <w:p w14:paraId="69DC1E18" w14:textId="77777777" w:rsidR="00367C50" w:rsidRDefault="00367C50"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28" w:type="dxa"/>
            <w:vMerge w:val="restart"/>
            <w:tcBorders>
              <w:bottom w:val="double" w:sz="6" w:space="0" w:color="auto"/>
              <w:right w:val="double" w:sz="6" w:space="0" w:color="auto"/>
            </w:tcBorders>
          </w:tcPr>
          <w:p w14:paraId="3C7B61ED" w14:textId="77777777" w:rsidR="00367C50" w:rsidRDefault="00367C50"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استخدام السلالم والسقّالات</w:t>
            </w:r>
          </w:p>
          <w:p w14:paraId="64688774" w14:textId="77777777" w:rsidR="00367C50" w:rsidRDefault="00367C50" w:rsidP="007009F3">
            <w:pPr>
              <w:tabs>
                <w:tab w:val="left" w:pos="-1440"/>
                <w:tab w:val="left" w:pos="-720"/>
              </w:tabs>
              <w:suppressAutoHyphens/>
              <w:bidi/>
              <w:rPr>
                <w:sz w:val="14"/>
              </w:rPr>
            </w:pPr>
            <w:r>
              <w:rPr>
                <w:sz w:val="14"/>
                <w:szCs w:val="14"/>
                <w:rtl/>
                <w:lang w:eastAsia="ar"/>
              </w:rPr>
              <w:t xml:space="preserve">راجع الاستخدام العام للسلالم.  </w:t>
            </w:r>
          </w:p>
          <w:p w14:paraId="19215C7D"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 xml:space="preserve">اشرح أن السلالم مشفرة بالألوان لتوضح أوقات معاينتها. </w:t>
            </w:r>
          </w:p>
          <w:p w14:paraId="2FE5D7BD"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 xml:space="preserve">يجب استخدام السلالم التي تمت معاينتها حاليًا فقط. </w:t>
            </w:r>
          </w:p>
          <w:p w14:paraId="1F924D92"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 xml:space="preserve">أكد على أنه يجب تأمين جميع السلالم دائمًا عند الاستخدام. قد يتم تأمينها عن طريق ربطها بحبل أمان، أو بواسطة شخص يمسكها أثناء الاستخدام، أو قد يتم تأمينها بأرجل الأمان على شكل حرف </w:t>
            </w:r>
            <w:r>
              <w:rPr>
                <w:sz w:val="14"/>
                <w:szCs w:val="14"/>
                <w:lang w:eastAsia="ar" w:bidi="en-US"/>
              </w:rPr>
              <w:t>T</w:t>
            </w:r>
            <w:r>
              <w:rPr>
                <w:sz w:val="14"/>
                <w:szCs w:val="14"/>
                <w:rtl/>
                <w:lang w:eastAsia="ar"/>
              </w:rPr>
              <w:t xml:space="preserve"> إذا كانت مجهزة بذلك. </w:t>
            </w:r>
          </w:p>
          <w:p w14:paraId="4AB6A0B2"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 xml:space="preserve">لا أحد يستطيع العمل في أي مستوى فوق الدرجة الثانية من أعلى السلم. </w:t>
            </w:r>
          </w:p>
          <w:p w14:paraId="5B3FB184" w14:textId="77777777" w:rsidR="00367C50" w:rsidRDefault="00367C50" w:rsidP="00367C50">
            <w:pPr>
              <w:numPr>
                <w:ilvl w:val="0"/>
                <w:numId w:val="17"/>
              </w:numPr>
              <w:tabs>
                <w:tab w:val="left" w:pos="-1440"/>
                <w:tab w:val="left" w:pos="-720"/>
                <w:tab w:val="left" w:pos="390"/>
              </w:tabs>
              <w:suppressAutoHyphens/>
              <w:bidi/>
              <w:rPr>
                <w:sz w:val="14"/>
              </w:rPr>
            </w:pPr>
            <w:r>
              <w:rPr>
                <w:sz w:val="14"/>
                <w:szCs w:val="14"/>
                <w:rtl/>
                <w:lang w:eastAsia="ar"/>
              </w:rPr>
              <w:t xml:space="preserve">لا يجوز استخدام درجات السلالم في وضع مطوي كسلم مستقيم. </w:t>
            </w:r>
          </w:p>
          <w:p w14:paraId="358A0186" w14:textId="77777777" w:rsidR="00367C50" w:rsidRDefault="00367C50" w:rsidP="00367C50">
            <w:pPr>
              <w:numPr>
                <w:ilvl w:val="0"/>
                <w:numId w:val="17"/>
              </w:numPr>
              <w:tabs>
                <w:tab w:val="left" w:pos="-1440"/>
                <w:tab w:val="left" w:pos="-720"/>
                <w:tab w:val="left" w:pos="390"/>
              </w:tabs>
              <w:suppressAutoHyphens/>
              <w:bidi/>
              <w:rPr>
                <w:b/>
                <w:sz w:val="18"/>
              </w:rPr>
            </w:pPr>
            <w:r>
              <w:rPr>
                <w:sz w:val="14"/>
                <w:szCs w:val="14"/>
                <w:rtl/>
                <w:lang w:eastAsia="ar"/>
              </w:rPr>
              <w:t>يمنع منعًا باتًا استخدام الطاولات والكراسي والكتل الأسمنتية وبكرات الأسلاك وغيرها كسلالم.</w:t>
            </w:r>
            <w:r>
              <w:rPr>
                <w:sz w:val="16"/>
                <w:szCs w:val="16"/>
                <w:rtl/>
                <w:lang w:eastAsia="ar"/>
              </w:rPr>
              <w:t xml:space="preserve"> </w:t>
            </w:r>
          </w:p>
        </w:tc>
        <w:tc>
          <w:tcPr>
            <w:tcW w:w="416" w:type="dxa"/>
            <w:vMerge/>
            <w:tcBorders>
              <w:left w:val="double" w:sz="6" w:space="0" w:color="auto"/>
            </w:tcBorders>
          </w:tcPr>
          <w:p w14:paraId="0A695317" w14:textId="77777777" w:rsidR="00367C50" w:rsidRDefault="00367C50" w:rsidP="007009F3">
            <w:pPr>
              <w:tabs>
                <w:tab w:val="left" w:pos="-1440"/>
                <w:tab w:val="left" w:pos="-720"/>
                <w:tab w:val="right" w:pos="270"/>
                <w:tab w:val="left" w:pos="720"/>
                <w:tab w:val="left" w:pos="1170"/>
                <w:tab w:val="left" w:pos="1440"/>
              </w:tabs>
              <w:suppressAutoHyphens/>
              <w:bidi/>
              <w:jc w:val="center"/>
              <w:rPr>
                <w:sz w:val="18"/>
              </w:rPr>
            </w:pPr>
          </w:p>
        </w:tc>
        <w:tc>
          <w:tcPr>
            <w:tcW w:w="4254" w:type="dxa"/>
            <w:tcBorders>
              <w:right w:val="double" w:sz="6" w:space="0" w:color="auto"/>
            </w:tcBorders>
          </w:tcPr>
          <w:p w14:paraId="05A551EE" w14:textId="77777777" w:rsidR="00367C50" w:rsidRDefault="00367C50" w:rsidP="007009F3">
            <w:pPr>
              <w:tabs>
                <w:tab w:val="left" w:pos="-1440"/>
                <w:tab w:val="left" w:pos="-720"/>
                <w:tab w:val="right" w:pos="270"/>
                <w:tab w:val="left" w:pos="720"/>
                <w:tab w:val="left" w:pos="1170"/>
                <w:tab w:val="left" w:pos="1440"/>
              </w:tabs>
              <w:suppressAutoHyphens/>
              <w:bidi/>
              <w:rPr>
                <w:sz w:val="16"/>
              </w:rPr>
            </w:pPr>
          </w:p>
        </w:tc>
      </w:tr>
      <w:tr w:rsidR="00367C50" w14:paraId="5F90A3B3" w14:textId="77777777" w:rsidTr="007009F3">
        <w:trPr>
          <w:cantSplit/>
          <w:trHeight w:val="507"/>
        </w:trPr>
        <w:tc>
          <w:tcPr>
            <w:tcW w:w="442" w:type="dxa"/>
            <w:vMerge/>
            <w:tcBorders>
              <w:left w:val="double" w:sz="6" w:space="0" w:color="auto"/>
              <w:bottom w:val="double" w:sz="6" w:space="0" w:color="auto"/>
            </w:tcBorders>
          </w:tcPr>
          <w:p w14:paraId="14F641AE" w14:textId="77777777" w:rsidR="00367C50" w:rsidRDefault="00367C50" w:rsidP="007009F3">
            <w:pPr>
              <w:tabs>
                <w:tab w:val="left" w:pos="-1440"/>
                <w:tab w:val="left" w:pos="-720"/>
                <w:tab w:val="right" w:pos="270"/>
                <w:tab w:val="left" w:pos="720"/>
                <w:tab w:val="left" w:pos="1170"/>
                <w:tab w:val="left" w:pos="1440"/>
              </w:tabs>
              <w:suppressAutoHyphens/>
              <w:bidi/>
              <w:jc w:val="center"/>
              <w:rPr>
                <w:sz w:val="24"/>
              </w:rPr>
            </w:pPr>
          </w:p>
        </w:tc>
        <w:tc>
          <w:tcPr>
            <w:tcW w:w="4228" w:type="dxa"/>
            <w:vMerge/>
            <w:tcBorders>
              <w:bottom w:val="double" w:sz="6" w:space="0" w:color="auto"/>
              <w:right w:val="double" w:sz="6" w:space="0" w:color="auto"/>
            </w:tcBorders>
          </w:tcPr>
          <w:p w14:paraId="4642718C" w14:textId="77777777" w:rsidR="00367C50" w:rsidRDefault="00367C50" w:rsidP="007009F3">
            <w:pPr>
              <w:tabs>
                <w:tab w:val="left" w:pos="-1440"/>
                <w:tab w:val="left" w:pos="-720"/>
                <w:tab w:val="right" w:pos="270"/>
                <w:tab w:val="left" w:pos="720"/>
                <w:tab w:val="left" w:pos="1170"/>
                <w:tab w:val="left" w:pos="1440"/>
              </w:tabs>
              <w:suppressAutoHyphens/>
              <w:bidi/>
              <w:rPr>
                <w:b/>
                <w:sz w:val="18"/>
              </w:rPr>
            </w:pPr>
          </w:p>
        </w:tc>
        <w:tc>
          <w:tcPr>
            <w:tcW w:w="416" w:type="dxa"/>
            <w:vMerge/>
            <w:tcBorders>
              <w:left w:val="double" w:sz="6" w:space="0" w:color="auto"/>
            </w:tcBorders>
          </w:tcPr>
          <w:p w14:paraId="7E0AF0AE" w14:textId="77777777" w:rsidR="00367C50" w:rsidRDefault="00367C50" w:rsidP="007009F3">
            <w:pPr>
              <w:tabs>
                <w:tab w:val="left" w:pos="-1440"/>
                <w:tab w:val="left" w:pos="-720"/>
                <w:tab w:val="right" w:pos="270"/>
                <w:tab w:val="left" w:pos="720"/>
                <w:tab w:val="left" w:pos="1170"/>
                <w:tab w:val="left" w:pos="1440"/>
              </w:tabs>
              <w:suppressAutoHyphens/>
              <w:bidi/>
              <w:jc w:val="center"/>
              <w:rPr>
                <w:sz w:val="18"/>
              </w:rPr>
            </w:pPr>
          </w:p>
        </w:tc>
        <w:tc>
          <w:tcPr>
            <w:tcW w:w="4254" w:type="dxa"/>
            <w:tcBorders>
              <w:right w:val="double" w:sz="6" w:space="0" w:color="auto"/>
            </w:tcBorders>
          </w:tcPr>
          <w:p w14:paraId="04C047D7" w14:textId="77777777" w:rsidR="00367C50" w:rsidRDefault="00367C50" w:rsidP="007009F3">
            <w:pPr>
              <w:tabs>
                <w:tab w:val="left" w:pos="-1440"/>
                <w:tab w:val="left" w:pos="-720"/>
                <w:tab w:val="right" w:pos="270"/>
                <w:tab w:val="left" w:pos="720"/>
                <w:tab w:val="left" w:pos="1170"/>
                <w:tab w:val="left" w:pos="1440"/>
              </w:tabs>
              <w:suppressAutoHyphens/>
              <w:bidi/>
              <w:rPr>
                <w:sz w:val="16"/>
              </w:rPr>
            </w:pPr>
          </w:p>
        </w:tc>
      </w:tr>
      <w:tr w:rsidR="00367C50" w14:paraId="46068C99" w14:textId="77777777" w:rsidTr="007009F3">
        <w:trPr>
          <w:cantSplit/>
          <w:trHeight w:val="432"/>
        </w:trPr>
        <w:tc>
          <w:tcPr>
            <w:tcW w:w="442" w:type="dxa"/>
            <w:vMerge/>
            <w:tcBorders>
              <w:left w:val="double" w:sz="6" w:space="0" w:color="auto"/>
              <w:bottom w:val="double" w:sz="6" w:space="0" w:color="auto"/>
            </w:tcBorders>
          </w:tcPr>
          <w:p w14:paraId="4AE4E464" w14:textId="77777777" w:rsidR="00367C50" w:rsidRDefault="00367C50" w:rsidP="007009F3">
            <w:pPr>
              <w:tabs>
                <w:tab w:val="left" w:pos="-1440"/>
                <w:tab w:val="left" w:pos="-720"/>
                <w:tab w:val="right" w:pos="270"/>
                <w:tab w:val="left" w:pos="720"/>
                <w:tab w:val="left" w:pos="1170"/>
                <w:tab w:val="left" w:pos="1440"/>
              </w:tabs>
              <w:suppressAutoHyphens/>
              <w:bidi/>
              <w:jc w:val="center"/>
              <w:rPr>
                <w:sz w:val="24"/>
              </w:rPr>
            </w:pPr>
          </w:p>
        </w:tc>
        <w:tc>
          <w:tcPr>
            <w:tcW w:w="4228" w:type="dxa"/>
            <w:vMerge/>
            <w:tcBorders>
              <w:bottom w:val="double" w:sz="6" w:space="0" w:color="auto"/>
              <w:right w:val="double" w:sz="6" w:space="0" w:color="auto"/>
            </w:tcBorders>
          </w:tcPr>
          <w:p w14:paraId="4A1AAC6A" w14:textId="77777777" w:rsidR="00367C50" w:rsidRDefault="00367C50" w:rsidP="007009F3">
            <w:pPr>
              <w:tabs>
                <w:tab w:val="left" w:pos="-1440"/>
                <w:tab w:val="left" w:pos="-720"/>
                <w:tab w:val="right" w:pos="270"/>
                <w:tab w:val="left" w:pos="720"/>
                <w:tab w:val="left" w:pos="1170"/>
                <w:tab w:val="left" w:pos="1440"/>
              </w:tabs>
              <w:suppressAutoHyphens/>
              <w:bidi/>
              <w:rPr>
                <w:b/>
                <w:sz w:val="18"/>
              </w:rPr>
            </w:pPr>
          </w:p>
        </w:tc>
        <w:tc>
          <w:tcPr>
            <w:tcW w:w="416" w:type="dxa"/>
            <w:vMerge/>
            <w:tcBorders>
              <w:left w:val="double" w:sz="6" w:space="0" w:color="auto"/>
              <w:bottom w:val="single" w:sz="4" w:space="0" w:color="auto"/>
            </w:tcBorders>
          </w:tcPr>
          <w:p w14:paraId="7C554169" w14:textId="77777777" w:rsidR="00367C50" w:rsidRDefault="00367C50" w:rsidP="007009F3">
            <w:pPr>
              <w:tabs>
                <w:tab w:val="left" w:pos="-1440"/>
                <w:tab w:val="left" w:pos="-720"/>
                <w:tab w:val="right" w:pos="270"/>
                <w:tab w:val="left" w:pos="720"/>
                <w:tab w:val="left" w:pos="1170"/>
                <w:tab w:val="left" w:pos="1440"/>
              </w:tabs>
              <w:suppressAutoHyphens/>
              <w:bidi/>
              <w:jc w:val="center"/>
              <w:rPr>
                <w:sz w:val="18"/>
              </w:rPr>
            </w:pPr>
          </w:p>
        </w:tc>
        <w:tc>
          <w:tcPr>
            <w:tcW w:w="4254" w:type="dxa"/>
            <w:tcBorders>
              <w:bottom w:val="single" w:sz="4" w:space="0" w:color="auto"/>
              <w:right w:val="double" w:sz="6" w:space="0" w:color="auto"/>
            </w:tcBorders>
          </w:tcPr>
          <w:p w14:paraId="6DBB505A" w14:textId="77777777" w:rsidR="00367C50" w:rsidRDefault="00367C50" w:rsidP="007009F3">
            <w:pPr>
              <w:tabs>
                <w:tab w:val="left" w:pos="-1440"/>
                <w:tab w:val="left" w:pos="-720"/>
                <w:tab w:val="right" w:pos="270"/>
                <w:tab w:val="left" w:pos="720"/>
                <w:tab w:val="left" w:pos="1170"/>
                <w:tab w:val="left" w:pos="1440"/>
              </w:tabs>
              <w:suppressAutoHyphens/>
              <w:bidi/>
              <w:rPr>
                <w:sz w:val="16"/>
              </w:rPr>
            </w:pPr>
          </w:p>
        </w:tc>
      </w:tr>
      <w:tr w:rsidR="00367C50" w14:paraId="76E6D332" w14:textId="77777777" w:rsidTr="007009F3">
        <w:trPr>
          <w:cantSplit/>
          <w:trHeight w:val="701"/>
        </w:trPr>
        <w:tc>
          <w:tcPr>
            <w:tcW w:w="442" w:type="dxa"/>
            <w:vMerge/>
            <w:tcBorders>
              <w:left w:val="double" w:sz="6" w:space="0" w:color="auto"/>
              <w:bottom w:val="double" w:sz="6" w:space="0" w:color="auto"/>
            </w:tcBorders>
          </w:tcPr>
          <w:p w14:paraId="044CA5D3" w14:textId="77777777" w:rsidR="00367C50" w:rsidRDefault="00367C50" w:rsidP="007009F3">
            <w:pPr>
              <w:tabs>
                <w:tab w:val="left" w:pos="-1440"/>
                <w:tab w:val="left" w:pos="-720"/>
                <w:tab w:val="right" w:pos="270"/>
                <w:tab w:val="left" w:pos="720"/>
                <w:tab w:val="left" w:pos="1170"/>
                <w:tab w:val="left" w:pos="1440"/>
              </w:tabs>
              <w:suppressAutoHyphens/>
              <w:bidi/>
              <w:jc w:val="center"/>
              <w:rPr>
                <w:sz w:val="24"/>
              </w:rPr>
            </w:pPr>
          </w:p>
        </w:tc>
        <w:tc>
          <w:tcPr>
            <w:tcW w:w="4228" w:type="dxa"/>
            <w:vMerge/>
            <w:tcBorders>
              <w:bottom w:val="double" w:sz="6" w:space="0" w:color="auto"/>
              <w:right w:val="double" w:sz="6" w:space="0" w:color="auto"/>
            </w:tcBorders>
          </w:tcPr>
          <w:p w14:paraId="0B8233C5" w14:textId="77777777" w:rsidR="00367C50" w:rsidRDefault="00367C50" w:rsidP="007009F3">
            <w:pPr>
              <w:tabs>
                <w:tab w:val="left" w:pos="-1440"/>
                <w:tab w:val="left" w:pos="-720"/>
                <w:tab w:val="right" w:pos="270"/>
                <w:tab w:val="left" w:pos="720"/>
                <w:tab w:val="left" w:pos="1170"/>
                <w:tab w:val="left" w:pos="1440"/>
              </w:tabs>
              <w:suppressAutoHyphens/>
              <w:bidi/>
              <w:rPr>
                <w:b/>
                <w:sz w:val="18"/>
              </w:rPr>
            </w:pPr>
          </w:p>
        </w:tc>
        <w:tc>
          <w:tcPr>
            <w:tcW w:w="4671" w:type="dxa"/>
            <w:gridSpan w:val="2"/>
            <w:tcBorders>
              <w:left w:val="double" w:sz="6" w:space="0" w:color="auto"/>
              <w:bottom w:val="nil"/>
              <w:right w:val="double" w:sz="6" w:space="0" w:color="auto"/>
            </w:tcBorders>
          </w:tcPr>
          <w:p w14:paraId="1D08D52D" w14:textId="77777777" w:rsidR="00367C50" w:rsidRDefault="00367C50" w:rsidP="007009F3">
            <w:pPr>
              <w:tabs>
                <w:tab w:val="left" w:pos="-1440"/>
                <w:tab w:val="left" w:pos="-720"/>
                <w:tab w:val="right" w:pos="270"/>
                <w:tab w:val="left" w:pos="720"/>
                <w:tab w:val="left" w:pos="1170"/>
                <w:tab w:val="left" w:pos="1440"/>
              </w:tabs>
              <w:suppressAutoHyphens/>
              <w:bidi/>
              <w:spacing w:before="40"/>
              <w:rPr>
                <w:b/>
                <w:sz w:val="18"/>
              </w:rPr>
            </w:pPr>
            <w:r>
              <w:rPr>
                <w:sz w:val="16"/>
                <w:szCs w:val="16"/>
                <w:rtl/>
                <w:lang w:eastAsia="ar"/>
              </w:rPr>
              <w:t>فيما يلي ملخص للمعلومات التي تمت مناقشتها خلال الاجتماع مع الموظف:</w:t>
            </w:r>
          </w:p>
        </w:tc>
      </w:tr>
      <w:tr w:rsidR="00367C50" w14:paraId="2CE3F0B2" w14:textId="77777777" w:rsidTr="007009F3">
        <w:trPr>
          <w:cantSplit/>
          <w:trHeight w:val="462"/>
        </w:trPr>
        <w:tc>
          <w:tcPr>
            <w:tcW w:w="442" w:type="dxa"/>
            <w:vMerge/>
            <w:tcBorders>
              <w:left w:val="double" w:sz="6" w:space="0" w:color="auto"/>
              <w:bottom w:val="double" w:sz="4" w:space="0" w:color="auto"/>
            </w:tcBorders>
          </w:tcPr>
          <w:p w14:paraId="104119AE" w14:textId="77777777" w:rsidR="00367C50" w:rsidRDefault="00367C50" w:rsidP="007009F3">
            <w:pPr>
              <w:tabs>
                <w:tab w:val="left" w:pos="-1440"/>
                <w:tab w:val="left" w:pos="-720"/>
                <w:tab w:val="right" w:pos="270"/>
                <w:tab w:val="left" w:pos="720"/>
                <w:tab w:val="left" w:pos="1170"/>
                <w:tab w:val="left" w:pos="1440"/>
              </w:tabs>
              <w:suppressAutoHyphens/>
              <w:bidi/>
              <w:jc w:val="center"/>
              <w:rPr>
                <w:sz w:val="24"/>
              </w:rPr>
            </w:pPr>
          </w:p>
        </w:tc>
        <w:tc>
          <w:tcPr>
            <w:tcW w:w="4228" w:type="dxa"/>
            <w:vMerge/>
            <w:tcBorders>
              <w:bottom w:val="double" w:sz="4" w:space="0" w:color="auto"/>
              <w:right w:val="double" w:sz="6" w:space="0" w:color="auto"/>
            </w:tcBorders>
          </w:tcPr>
          <w:p w14:paraId="2C82ED12" w14:textId="77777777" w:rsidR="00367C50" w:rsidRDefault="00367C50" w:rsidP="007009F3">
            <w:pPr>
              <w:tabs>
                <w:tab w:val="left" w:pos="-1440"/>
                <w:tab w:val="left" w:pos="-720"/>
                <w:tab w:val="right" w:pos="270"/>
                <w:tab w:val="left" w:pos="720"/>
                <w:tab w:val="left" w:pos="1170"/>
                <w:tab w:val="left" w:pos="1440"/>
              </w:tabs>
              <w:suppressAutoHyphens/>
              <w:bidi/>
              <w:rPr>
                <w:b/>
                <w:sz w:val="18"/>
              </w:rPr>
            </w:pPr>
          </w:p>
        </w:tc>
        <w:tc>
          <w:tcPr>
            <w:tcW w:w="4671" w:type="dxa"/>
            <w:gridSpan w:val="2"/>
            <w:tcBorders>
              <w:left w:val="double" w:sz="6" w:space="0" w:color="auto"/>
              <w:bottom w:val="double" w:sz="4" w:space="0" w:color="auto"/>
              <w:right w:val="double" w:sz="6" w:space="0" w:color="auto"/>
            </w:tcBorders>
          </w:tcPr>
          <w:p w14:paraId="35CDA29B" w14:textId="77777777" w:rsidR="00367C50" w:rsidRDefault="00367C50" w:rsidP="007009F3">
            <w:pPr>
              <w:tabs>
                <w:tab w:val="left" w:pos="-1440"/>
                <w:tab w:val="left" w:pos="-720"/>
                <w:tab w:val="right" w:pos="270"/>
                <w:tab w:val="left" w:pos="720"/>
                <w:tab w:val="left" w:pos="1170"/>
                <w:tab w:val="left" w:pos="1440"/>
              </w:tabs>
              <w:suppressAutoHyphens/>
              <w:bidi/>
              <w:spacing w:before="40"/>
              <w:rPr>
                <w:sz w:val="16"/>
              </w:rPr>
            </w:pPr>
          </w:p>
        </w:tc>
      </w:tr>
    </w:tbl>
    <w:p w14:paraId="3F95B514" w14:textId="77777777" w:rsidR="00367C50" w:rsidRDefault="00367C50" w:rsidP="00367C50">
      <w:pPr>
        <w:tabs>
          <w:tab w:val="left" w:pos="-1440"/>
          <w:tab w:val="left" w:pos="-720"/>
          <w:tab w:val="right" w:pos="270"/>
          <w:tab w:val="left" w:pos="720"/>
          <w:tab w:val="left" w:pos="1170"/>
          <w:tab w:val="left" w:pos="1440"/>
        </w:tabs>
        <w:suppressAutoHyphens/>
        <w:bidi/>
        <w:rPr>
          <w:sz w:val="18"/>
        </w:rPr>
      </w:pPr>
    </w:p>
    <w:p w14:paraId="6D50A6FD" w14:textId="77777777" w:rsidR="00367C50" w:rsidRDefault="00367C50" w:rsidP="00367C50">
      <w:pPr>
        <w:tabs>
          <w:tab w:val="left" w:pos="-1440"/>
          <w:tab w:val="left" w:pos="-720"/>
          <w:tab w:val="right" w:pos="270"/>
          <w:tab w:val="left" w:pos="720"/>
          <w:tab w:val="left" w:pos="1170"/>
          <w:tab w:val="left" w:pos="1440"/>
        </w:tabs>
        <w:suppressAutoHyphens/>
        <w:bidi/>
        <w:jc w:val="center"/>
        <w:rPr>
          <w:b/>
          <w:sz w:val="18"/>
        </w:rPr>
      </w:pPr>
      <w:r>
        <w:rPr>
          <w:b/>
          <w:bCs/>
          <w:sz w:val="18"/>
          <w:szCs w:val="18"/>
          <w:rtl/>
          <w:lang w:eastAsia="ar"/>
        </w:rPr>
        <w:t>مراجعة المشرف</w:t>
      </w:r>
    </w:p>
    <w:p w14:paraId="4A23393C" w14:textId="77777777" w:rsidR="00367C50" w:rsidRDefault="00367C50" w:rsidP="00367C50">
      <w:pPr>
        <w:tabs>
          <w:tab w:val="left" w:pos="-1440"/>
          <w:tab w:val="left" w:pos="-720"/>
          <w:tab w:val="right" w:pos="270"/>
          <w:tab w:val="left" w:pos="720"/>
          <w:tab w:val="left" w:pos="1170"/>
          <w:tab w:val="left" w:pos="1440"/>
        </w:tabs>
        <w:suppressAutoHyphens/>
        <w:bidi/>
        <w:rPr>
          <w:sz w:val="18"/>
        </w:rPr>
      </w:pPr>
    </w:p>
    <w:p w14:paraId="4457A06B" w14:textId="77777777" w:rsidR="00367C50" w:rsidRDefault="00367C50" w:rsidP="00367C50">
      <w:pPr>
        <w:tabs>
          <w:tab w:val="left" w:pos="-1440"/>
          <w:tab w:val="left" w:pos="-720"/>
          <w:tab w:val="right" w:pos="270"/>
          <w:tab w:val="left" w:pos="720"/>
          <w:tab w:val="left" w:pos="1170"/>
          <w:tab w:val="left" w:pos="1440"/>
        </w:tabs>
        <w:suppressAutoHyphens/>
        <w:bidi/>
        <w:rPr>
          <w:sz w:val="18"/>
        </w:rPr>
      </w:pPr>
      <w:r>
        <w:rPr>
          <w:sz w:val="18"/>
          <w:szCs w:val="18"/>
          <w:rtl/>
          <w:lang w:eastAsia="ar"/>
        </w:rPr>
        <w:tab/>
        <w:t xml:space="preserve">راجعها: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التاريخ: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p w14:paraId="70B1F8BE" w14:textId="77777777" w:rsidR="00367C50" w:rsidRDefault="00367C50" w:rsidP="00367C50">
      <w:pPr>
        <w:tabs>
          <w:tab w:val="left" w:pos="-1440"/>
          <w:tab w:val="left" w:pos="-720"/>
          <w:tab w:val="right" w:pos="270"/>
          <w:tab w:val="left" w:pos="720"/>
          <w:tab w:val="left" w:pos="1170"/>
          <w:tab w:val="left" w:pos="1440"/>
        </w:tabs>
        <w:suppressAutoHyphens/>
        <w:bidi/>
        <w:rPr>
          <w:sz w:val="18"/>
        </w:rPr>
      </w:pPr>
    </w:p>
    <w:p w14:paraId="76A082FD" w14:textId="77777777" w:rsidR="00367C50" w:rsidRDefault="00367C50" w:rsidP="00367C50">
      <w:pPr>
        <w:bidi/>
        <w:rPr>
          <w:sz w:val="18"/>
          <w:u w:val="single"/>
        </w:rPr>
      </w:pPr>
      <w:r>
        <w:rPr>
          <w:b/>
          <w:bCs/>
          <w:sz w:val="18"/>
          <w:szCs w:val="18"/>
          <w:rtl/>
          <w:lang w:eastAsia="ar"/>
        </w:rPr>
        <w:t>الأحرف الأولى من اسم الموظف:</w:t>
      </w:r>
      <w:r>
        <w:rPr>
          <w:sz w:val="18"/>
          <w:szCs w:val="18"/>
          <w:rtl/>
          <w:lang w:eastAsia="ar"/>
        </w:rPr>
        <w:t xml:space="preserve">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إدارة السلامة الأحرف الأولى.  </w:t>
      </w:r>
      <w:r>
        <w:rPr>
          <w:sz w:val="18"/>
          <w:szCs w:val="18"/>
          <w:u w:val="single"/>
          <w:rtl/>
          <w:lang w:eastAsia="ar"/>
        </w:rPr>
        <w:tab/>
      </w:r>
      <w:r>
        <w:rPr>
          <w:sz w:val="18"/>
          <w:szCs w:val="18"/>
          <w:u w:val="single"/>
          <w:rtl/>
          <w:lang w:eastAsia="ar"/>
        </w:rPr>
        <w:tab/>
      </w:r>
      <w:r>
        <w:rPr>
          <w:sz w:val="18"/>
          <w:szCs w:val="18"/>
          <w:u w:val="single"/>
          <w:rtl/>
          <w:lang w:eastAsia="ar"/>
        </w:rPr>
        <w:tab/>
        <w:t>______</w:t>
      </w:r>
    </w:p>
    <w:p w14:paraId="06CE0865" w14:textId="77777777" w:rsidR="00367C50" w:rsidRDefault="00367C50" w:rsidP="00367C50">
      <w:pPr>
        <w:bidi/>
      </w:pPr>
    </w:p>
    <w:p w14:paraId="2924AE22" w14:textId="77777777" w:rsidR="00A66255" w:rsidRPr="00367C50" w:rsidRDefault="00A66255" w:rsidP="00367C50"/>
    <w:sectPr w:rsidR="00A66255" w:rsidRPr="00367C50" w:rsidSect="00EA5C0B">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92DA7" w14:textId="77777777" w:rsidR="00D26C2F" w:rsidRDefault="00D26C2F">
      <w:r>
        <w:separator/>
      </w:r>
    </w:p>
    <w:p w14:paraId="51C9013C" w14:textId="77777777" w:rsidR="00D26C2F" w:rsidRDefault="00D26C2F"/>
  </w:endnote>
  <w:endnote w:type="continuationSeparator" w:id="0">
    <w:p w14:paraId="0DB50A0F" w14:textId="77777777" w:rsidR="00D26C2F" w:rsidRDefault="00D26C2F">
      <w:r>
        <w:continuationSeparator/>
      </w:r>
    </w:p>
    <w:p w14:paraId="754FA2DC" w14:textId="77777777" w:rsidR="00D26C2F" w:rsidRDefault="00D26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DB8FF" w14:textId="77777777" w:rsidR="00583BAF" w:rsidRPr="0096398D" w:rsidRDefault="00583BAF" w:rsidP="0096398D">
    <w:pPr>
      <w:pStyle w:val="Footer"/>
      <w:jc w:val="left"/>
      <w:rPr>
        <w:sz w:val="16"/>
        <w:szCs w:val="16"/>
        <w:lang w:val="en-AU"/>
      </w:rPr>
    </w:pPr>
  </w:p>
  <w:p w14:paraId="0DC80F7E" w14:textId="218F4DFC" w:rsidR="003C4FA6" w:rsidRPr="006C1ABD" w:rsidRDefault="003C4FA6" w:rsidP="003C4FA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51EA519B" wp14:editId="25498C8A">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499A6D" id="Straight Connector 1"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40EDE823AACC413D8B1C28F7F0A09A6F"/>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EOM-KS0-TP-000014-AR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F4B8B1AE3D7040B693E316DE141CD87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569E78A1A7E84188917D018B9E7ADCF9"/>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F07052D" w14:textId="206379C4" w:rsidR="003C4FA6" w:rsidRPr="006C1ABD" w:rsidRDefault="003C4FA6" w:rsidP="003C4FA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5B5E7639" w14:textId="77777777" w:rsidR="003C4FA6" w:rsidRDefault="003C4FA6" w:rsidP="003C4FA6">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313B9029" w14:textId="77777777" w:rsidR="00583BAF" w:rsidRPr="00583BAF" w:rsidRDefault="00583BAF"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B3A9"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29FA4450" w14:textId="77777777" w:rsidTr="00971B7A">
      <w:trPr>
        <w:jc w:val="center"/>
      </w:trPr>
      <w:tc>
        <w:tcPr>
          <w:tcW w:w="3115" w:type="dxa"/>
        </w:tcPr>
        <w:p w14:paraId="49181211" w14:textId="40427245" w:rsidR="00583BAF" w:rsidRDefault="00D26C2F"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C56F8B">
                <w:rPr>
                  <w:sz w:val="16"/>
                  <w:szCs w:val="16"/>
                  <w:lang w:val="en-AU"/>
                </w:rPr>
                <w:t>EOM-KS0-TP-000014-AR</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3B79EE71" w14:textId="77777777" w:rsidR="00583BAF" w:rsidRDefault="00EA54B9" w:rsidP="00650C7F">
          <w:pPr>
            <w:pStyle w:val="Footer"/>
            <w:jc w:val="center"/>
          </w:pPr>
          <w:r>
            <w:rPr>
              <w:b/>
              <w:sz w:val="16"/>
              <w:szCs w:val="16"/>
              <w:lang w:val="en-AU"/>
            </w:rPr>
            <w:t xml:space="preserve">Level - </w:t>
          </w:r>
          <w:sdt>
            <w:sdtPr>
              <w:rPr>
                <w:b/>
                <w:color w:val="000000" w:themeColor="text1"/>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color w:val="000000" w:themeColor="text1"/>
                  <w:sz w:val="16"/>
                  <w:szCs w:val="16"/>
                  <w:lang w:val="en-AU"/>
                </w:rPr>
                <w:t>3-E - External</w:t>
              </w:r>
            </w:sdtContent>
          </w:sdt>
        </w:p>
      </w:tc>
      <w:tc>
        <w:tcPr>
          <w:tcW w:w="3115" w:type="dxa"/>
        </w:tcPr>
        <w:p w14:paraId="4FBD3DD7"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15C13338" w14:textId="77777777" w:rsidTr="00971B7A">
      <w:trPr>
        <w:jc w:val="center"/>
      </w:trPr>
      <w:tc>
        <w:tcPr>
          <w:tcW w:w="9345" w:type="dxa"/>
          <w:gridSpan w:val="3"/>
        </w:tcPr>
        <w:p w14:paraId="011B776D"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571F00E5" w14:textId="77777777" w:rsidTr="00971B7A">
      <w:trPr>
        <w:trHeight w:val="258"/>
        <w:jc w:val="center"/>
      </w:trPr>
      <w:tc>
        <w:tcPr>
          <w:tcW w:w="9345" w:type="dxa"/>
          <w:gridSpan w:val="3"/>
        </w:tcPr>
        <w:p w14:paraId="2FD69BAD" w14:textId="77777777" w:rsidR="00971B7A" w:rsidRPr="00971B7A" w:rsidRDefault="00971B7A" w:rsidP="0015772B">
          <w:pPr>
            <w:rPr>
              <w:rFonts w:cs="Arial"/>
              <w:sz w:val="12"/>
              <w:szCs w:val="12"/>
              <w:lang w:val="en-GB"/>
            </w:rPr>
          </w:pPr>
        </w:p>
      </w:tc>
    </w:tr>
  </w:tbl>
  <w:p w14:paraId="5B72267F"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E0E15" w14:textId="77777777" w:rsidR="00D26C2F" w:rsidRDefault="00D26C2F">
      <w:r>
        <w:separator/>
      </w:r>
    </w:p>
    <w:p w14:paraId="78CEFEFC" w14:textId="77777777" w:rsidR="00D26C2F" w:rsidRDefault="00D26C2F"/>
  </w:footnote>
  <w:footnote w:type="continuationSeparator" w:id="0">
    <w:p w14:paraId="3549E90B" w14:textId="77777777" w:rsidR="00D26C2F" w:rsidRDefault="00D26C2F">
      <w:r>
        <w:continuationSeparator/>
      </w:r>
    </w:p>
    <w:p w14:paraId="6F7E29DA" w14:textId="77777777" w:rsidR="00D26C2F" w:rsidRDefault="00D26C2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09F17" w14:textId="77777777" w:rsidR="00AC1B11" w:rsidRDefault="00AC1B11">
    <w:pPr>
      <w:pStyle w:val="Header"/>
    </w:pPr>
  </w:p>
  <w:p w14:paraId="7BA429F1" w14:textId="77777777" w:rsidR="00DE35E9" w:rsidRDefault="00DE35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5C18" w14:textId="2E843E20" w:rsidR="00EB407C" w:rsidRPr="003C4FA6" w:rsidRDefault="00367C50" w:rsidP="003C4FA6">
    <w:pPr>
      <w:pStyle w:val="Heading2"/>
      <w:numPr>
        <w:ilvl w:val="0"/>
        <w:numId w:val="0"/>
      </w:numPr>
      <w:jc w:val="center"/>
      <w:rPr>
        <w:rFonts w:ascii="FS Albert Arabic" w:hAnsi="FS Albert Arabic" w:cs="FS Albert Arabic"/>
        <w:sz w:val="28"/>
        <w:szCs w:val="22"/>
      </w:rPr>
    </w:pPr>
    <w:bookmarkStart w:id="1" w:name="_Toc533084183"/>
    <w:bookmarkStart w:id="2" w:name="_Toc32910058"/>
    <w:r w:rsidRPr="00367C50">
      <w:rPr>
        <w:rFonts w:ascii="FS Albert Arabic" w:hAnsi="FS Albert Arabic" w:cs="FS Albert Arabic"/>
        <w:b w:val="0"/>
        <w:noProof/>
        <w:sz w:val="28"/>
        <w:szCs w:val="28"/>
      </w:rPr>
      <w:drawing>
        <wp:anchor distT="0" distB="0" distL="114300" distR="114300" simplePos="0" relativeHeight="251667456" behindDoc="1" locked="0" layoutInCell="1" allowOverlap="1" wp14:anchorId="5838936F" wp14:editId="58825E24">
          <wp:simplePos x="0" y="0"/>
          <wp:positionH relativeFrom="page">
            <wp:posOffset>160376</wp:posOffset>
          </wp:positionH>
          <wp:positionV relativeFrom="page">
            <wp:posOffset>63349</wp:posOffset>
          </wp:positionV>
          <wp:extent cx="580445" cy="681058"/>
          <wp:effectExtent l="0" t="0" r="0" b="0"/>
          <wp:wrapNone/>
          <wp:docPr id="35"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445" cy="6810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bookmarkEnd w:id="2"/>
    <w:r w:rsidRPr="00367C50">
      <w:rPr>
        <w:rFonts w:ascii="FS Albert Arabic" w:hAnsi="FS Albert Arabic" w:cs="FS Albert Arabic"/>
        <w:sz w:val="28"/>
        <w:szCs w:val="22"/>
        <w:rtl/>
        <w:lang w:eastAsia="ar"/>
      </w:rPr>
      <w:t>قائمة تدقيق تعليم وتطوير الموظفين الجُدد (الأسبوع 4)</w:t>
    </w:r>
    <w:r w:rsidR="00EB407C">
      <w:tab/>
    </w:r>
  </w:p>
  <w:p w14:paraId="72BBF2A3"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84A7" w14:textId="77777777" w:rsidR="00EB407C" w:rsidRPr="00EA5C0B" w:rsidRDefault="00EA5C0B" w:rsidP="00EB407C">
    <w:pPr>
      <w:pStyle w:val="CPDocTitle"/>
      <w:rPr>
        <w:noProof/>
        <w:sz w:val="24"/>
        <w:szCs w:val="24"/>
      </w:rPr>
    </w:pPr>
    <w:r w:rsidRPr="00EA5C0B">
      <w:rPr>
        <w:rFonts w:asciiTheme="minorBidi" w:hAnsiTheme="minorBidi" w:cstheme="minorBidi"/>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7541CE96"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0C3D4742" wp14:editId="25E37423">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88"/>
    <w:multiLevelType w:val="hybridMultilevel"/>
    <w:tmpl w:val="A49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6"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F9A3F2A"/>
    <w:multiLevelType w:val="hybridMultilevel"/>
    <w:tmpl w:val="DA2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53051C93"/>
    <w:multiLevelType w:val="hybridMultilevel"/>
    <w:tmpl w:val="0000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A355D2"/>
    <w:multiLevelType w:val="hybridMultilevel"/>
    <w:tmpl w:val="AC049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31DEB"/>
    <w:multiLevelType w:val="hybridMultilevel"/>
    <w:tmpl w:val="0816B0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num w:numId="1">
    <w:abstractNumId w:val="6"/>
  </w:num>
  <w:num w:numId="2">
    <w:abstractNumId w:val="7"/>
  </w:num>
  <w:num w:numId="3">
    <w:abstractNumId w:val="9"/>
  </w:num>
  <w:num w:numId="4">
    <w:abstractNumId w:val="1"/>
  </w:num>
  <w:num w:numId="5">
    <w:abstractNumId w:val="4"/>
  </w:num>
  <w:num w:numId="6">
    <w:abstractNumId w:val="14"/>
  </w:num>
  <w:num w:numId="7">
    <w:abstractNumId w:val="10"/>
  </w:num>
  <w:num w:numId="8">
    <w:abstractNumId w:val="2"/>
  </w:num>
  <w:num w:numId="9">
    <w:abstractNumId w:val="15"/>
  </w:num>
  <w:num w:numId="10">
    <w:abstractNumId w:val="13"/>
  </w:num>
  <w:num w:numId="11">
    <w:abstractNumId w:val="5"/>
  </w:num>
  <w:num w:numId="12">
    <w:abstractNumId w:val="11"/>
  </w:num>
  <w:num w:numId="13">
    <w:abstractNumId w:val="12"/>
  </w:num>
  <w:num w:numId="14">
    <w:abstractNumId w:val="3"/>
  </w:num>
  <w:num w:numId="15">
    <w:abstractNumId w:val="0"/>
  </w:num>
  <w:num w:numId="16">
    <w:abstractNumId w:val="8"/>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551E"/>
    <w:rsid w:val="000B6287"/>
    <w:rsid w:val="000B7561"/>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2969"/>
    <w:rsid w:val="00243164"/>
    <w:rsid w:val="0024527D"/>
    <w:rsid w:val="00245C77"/>
    <w:rsid w:val="00246DC4"/>
    <w:rsid w:val="00250B75"/>
    <w:rsid w:val="00250F6B"/>
    <w:rsid w:val="00251BED"/>
    <w:rsid w:val="00253D2A"/>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4BDE"/>
    <w:rsid w:val="003350D8"/>
    <w:rsid w:val="00337B1C"/>
    <w:rsid w:val="00340C21"/>
    <w:rsid w:val="003410D9"/>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67C50"/>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D98"/>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4FA6"/>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83F"/>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386"/>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B6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223D"/>
    <w:rsid w:val="0050270D"/>
    <w:rsid w:val="0050329C"/>
    <w:rsid w:val="00504768"/>
    <w:rsid w:val="00505219"/>
    <w:rsid w:val="00506886"/>
    <w:rsid w:val="005079B3"/>
    <w:rsid w:val="00510D40"/>
    <w:rsid w:val="00514177"/>
    <w:rsid w:val="00516E59"/>
    <w:rsid w:val="00517166"/>
    <w:rsid w:val="00521073"/>
    <w:rsid w:val="005219EE"/>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E3A"/>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1F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55"/>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0C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3A89"/>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231B"/>
    <w:rsid w:val="00B5346C"/>
    <w:rsid w:val="00B53F03"/>
    <w:rsid w:val="00B546FD"/>
    <w:rsid w:val="00B5740F"/>
    <w:rsid w:val="00B57FE8"/>
    <w:rsid w:val="00B603D9"/>
    <w:rsid w:val="00B6167D"/>
    <w:rsid w:val="00B61C75"/>
    <w:rsid w:val="00B61EB4"/>
    <w:rsid w:val="00B625B3"/>
    <w:rsid w:val="00B62932"/>
    <w:rsid w:val="00B63FB6"/>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4168"/>
    <w:rsid w:val="00B97F84"/>
    <w:rsid w:val="00BA00F6"/>
    <w:rsid w:val="00BA0A99"/>
    <w:rsid w:val="00BA0DB6"/>
    <w:rsid w:val="00BA0F2A"/>
    <w:rsid w:val="00BA1BCB"/>
    <w:rsid w:val="00BB14D6"/>
    <w:rsid w:val="00BB1D7C"/>
    <w:rsid w:val="00BB20B5"/>
    <w:rsid w:val="00BB3B25"/>
    <w:rsid w:val="00BB419D"/>
    <w:rsid w:val="00BB556E"/>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2A0"/>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0455"/>
    <w:rsid w:val="00C52F22"/>
    <w:rsid w:val="00C5377E"/>
    <w:rsid w:val="00C53A88"/>
    <w:rsid w:val="00C5443F"/>
    <w:rsid w:val="00C5449E"/>
    <w:rsid w:val="00C544AA"/>
    <w:rsid w:val="00C548DB"/>
    <w:rsid w:val="00C56436"/>
    <w:rsid w:val="00C56F8B"/>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386"/>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13CF"/>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8D5"/>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26C2F"/>
    <w:rsid w:val="00D32B47"/>
    <w:rsid w:val="00D345C9"/>
    <w:rsid w:val="00D34B47"/>
    <w:rsid w:val="00D3558C"/>
    <w:rsid w:val="00D35F79"/>
    <w:rsid w:val="00D360D5"/>
    <w:rsid w:val="00D373C7"/>
    <w:rsid w:val="00D40C05"/>
    <w:rsid w:val="00D414FC"/>
    <w:rsid w:val="00D42E31"/>
    <w:rsid w:val="00D42EBE"/>
    <w:rsid w:val="00D44160"/>
    <w:rsid w:val="00D44B49"/>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0D05"/>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A739C"/>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21C26"/>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40EDE823AACC413D8B1C28F7F0A09A6F"/>
        <w:category>
          <w:name w:val="General"/>
          <w:gallery w:val="placeholder"/>
        </w:category>
        <w:types>
          <w:type w:val="bbPlcHdr"/>
        </w:types>
        <w:behaviors>
          <w:behavior w:val="content"/>
        </w:behaviors>
        <w:guid w:val="{2E70007D-86C0-4122-A253-26546BE7F84C}"/>
      </w:docPartPr>
      <w:docPartBody>
        <w:p w:rsidR="00000000" w:rsidRDefault="00FE5220" w:rsidP="00FE5220">
          <w:pPr>
            <w:pStyle w:val="40EDE823AACC413D8B1C28F7F0A09A6F"/>
          </w:pPr>
          <w:r w:rsidRPr="00D16477">
            <w:rPr>
              <w:rStyle w:val="PlaceholderText"/>
            </w:rPr>
            <w:t>[Subject]</w:t>
          </w:r>
        </w:p>
      </w:docPartBody>
    </w:docPart>
    <w:docPart>
      <w:docPartPr>
        <w:name w:val="F4B8B1AE3D7040B693E316DE141CD87E"/>
        <w:category>
          <w:name w:val="General"/>
          <w:gallery w:val="placeholder"/>
        </w:category>
        <w:types>
          <w:type w:val="bbPlcHdr"/>
        </w:types>
        <w:behaviors>
          <w:behavior w:val="content"/>
        </w:behaviors>
        <w:guid w:val="{B0CBB4A0-1607-4942-99EF-12E28F763F3B}"/>
      </w:docPartPr>
      <w:docPartBody>
        <w:p w:rsidR="00000000" w:rsidRDefault="00FE5220" w:rsidP="00FE5220">
          <w:pPr>
            <w:pStyle w:val="F4B8B1AE3D7040B693E316DE141CD87E"/>
          </w:pPr>
          <w:r w:rsidRPr="00D16477">
            <w:rPr>
              <w:rStyle w:val="PlaceholderText"/>
            </w:rPr>
            <w:t>[Status]</w:t>
          </w:r>
        </w:p>
      </w:docPartBody>
    </w:docPart>
    <w:docPart>
      <w:docPartPr>
        <w:name w:val="569E78A1A7E84188917D018B9E7ADCF9"/>
        <w:category>
          <w:name w:val="General"/>
          <w:gallery w:val="placeholder"/>
        </w:category>
        <w:types>
          <w:type w:val="bbPlcHdr"/>
        </w:types>
        <w:behaviors>
          <w:behavior w:val="content"/>
        </w:behaviors>
        <w:guid w:val="{99F2280F-A99F-43D2-8FD9-7CFFFCA37F4C}"/>
      </w:docPartPr>
      <w:docPartBody>
        <w:p w:rsidR="00000000" w:rsidRDefault="00FE5220" w:rsidP="00FE5220">
          <w:pPr>
            <w:pStyle w:val="569E78A1A7E84188917D018B9E7ADCF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12"/>
    <w:rsid w:val="00002F7C"/>
    <w:rsid w:val="002317AF"/>
    <w:rsid w:val="00270F3F"/>
    <w:rsid w:val="00424DE7"/>
    <w:rsid w:val="00515714"/>
    <w:rsid w:val="006E1022"/>
    <w:rsid w:val="00815479"/>
    <w:rsid w:val="00873D3E"/>
    <w:rsid w:val="008936E0"/>
    <w:rsid w:val="00903D44"/>
    <w:rsid w:val="00927877"/>
    <w:rsid w:val="00AA1E51"/>
    <w:rsid w:val="00B53DFD"/>
    <w:rsid w:val="00C43F99"/>
    <w:rsid w:val="00E11212"/>
    <w:rsid w:val="00E72971"/>
    <w:rsid w:val="00FE52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5220"/>
    <w:rPr>
      <w:color w:val="808080"/>
    </w:rPr>
  </w:style>
  <w:style w:type="paragraph" w:customStyle="1" w:styleId="40EDE823AACC413D8B1C28F7F0A09A6F">
    <w:name w:val="40EDE823AACC413D8B1C28F7F0A09A6F"/>
    <w:rsid w:val="00FE5220"/>
    <w:pPr>
      <w:bidi/>
    </w:pPr>
  </w:style>
  <w:style w:type="paragraph" w:customStyle="1" w:styleId="F4B8B1AE3D7040B693E316DE141CD87E">
    <w:name w:val="F4B8B1AE3D7040B693E316DE141CD87E"/>
    <w:rsid w:val="00FE5220"/>
    <w:pPr>
      <w:bidi/>
    </w:pPr>
  </w:style>
  <w:style w:type="paragraph" w:customStyle="1" w:styleId="569E78A1A7E84188917D018B9E7ADCF9">
    <w:name w:val="569E78A1A7E84188917D018B9E7ADCF9"/>
    <w:rsid w:val="00FE522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6E3863F2-15B2-4FD2-8331-DCE21782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2484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EOM-KS0-TP-000014-AR</dc:subject>
  <dc:creator>Joel Reyes</dc:creator>
  <cp:keywords>ᅟ</cp:keywords>
  <cp:lastModifiedBy>الاء الزهراني Alaa Alzahrani</cp:lastModifiedBy>
  <cp:revision>8</cp:revision>
  <cp:lastPrinted>2017-10-15T07:33:00Z</cp:lastPrinted>
  <dcterms:created xsi:type="dcterms:W3CDTF">2020-06-17T13:22:00Z</dcterms:created>
  <dcterms:modified xsi:type="dcterms:W3CDTF">2022-02-07T12:11:00Z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